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8"/>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AVIS BUDGET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CAR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80" w:type="dxa"/>
            <w:vAlign w:val="bottom"/>
            <w:gridSpan w:val="5"/>
            <w:vMerge w:val="restart"/>
          </w:tcPr>
          <w:p>
            <w:pPr>
              <w:ind w:left="5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5"/>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04/22/2026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4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04/28/2026</w:t>
            </w: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0"/>
              </w:rPr>
              <w:t>FL</w:t>
            </w:r>
          </w:p>
        </w:tc>
        <w:tc>
          <w:tcPr>
            <w:tcW w:w="1020" w:type="dxa"/>
            <w:vAlign w:val="bottom"/>
          </w:tcPr>
          <w:p>
            <w:pPr>
              <w:spacing w:after="0"/>
              <w:rPr>
                <w:sz w:val="15"/>
                <w:szCs w:val="15"/>
                <w:color w:val="auto"/>
              </w:rPr>
            </w:pP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34102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5"/>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4"/>
                <w:szCs w:val="14"/>
                <w:color w:val="auto"/>
              </w:rPr>
            </w:pPr>
          </w:p>
        </w:tc>
        <w:tc>
          <w:tcPr>
            <w:tcW w:w="136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4"/>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4"/>
                <w:szCs w:val="14"/>
                <w:color w:val="auto"/>
              </w:rPr>
            </w:pPr>
          </w:p>
        </w:tc>
        <w:tc>
          <w:tcPr>
            <w:tcW w:w="1640" w:type="dxa"/>
            <w:vAlign w:val="bottom"/>
            <w:gridSpan w:val="6"/>
          </w:tcPr>
          <w:p>
            <w:pPr>
              <w:ind w:left="40"/>
              <w:spacing w:after="0"/>
              <w:rPr>
                <w:sz w:val="20"/>
                <w:szCs w:val="20"/>
                <w:color w:val="auto"/>
              </w:rPr>
            </w:pPr>
            <w:r>
              <w:rPr>
                <w:rFonts w:ascii="Arial" w:cs="Arial" w:eastAsia="Arial" w:hAnsi="Arial"/>
                <w:sz w:val="12"/>
                <w:szCs w:val="12"/>
                <w:b w:val="1"/>
                <w:bCs w:val="1"/>
                <w:color w:val="auto"/>
                <w:w w:val="97"/>
              </w:rPr>
              <w:t>4. Securities Acquired (A) or</w:t>
            </w:r>
          </w:p>
        </w:tc>
        <w:tc>
          <w:tcPr>
            <w:tcW w:w="2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3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9"/>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gridSpan w:val="5"/>
          </w:tcPr>
          <w:p>
            <w:pPr>
              <w:ind w:left="3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jc w:val="center"/>
              <w:ind w:right="42"/>
              <w:spacing w:after="0" w:line="129" w:lineRule="exact"/>
              <w:rPr>
                <w:sz w:val="20"/>
                <w:szCs w:val="20"/>
                <w:color w:val="auto"/>
              </w:rPr>
            </w:pPr>
            <w:r>
              <w:rPr>
                <w:rFonts w:ascii="Arial" w:cs="Arial" w:eastAsia="Arial" w:hAnsi="Arial"/>
                <w:sz w:val="12"/>
                <w:szCs w:val="12"/>
                <w:b w:val="1"/>
                <w:bCs w:val="1"/>
                <w:color w:val="auto"/>
                <w:w w:val="93"/>
              </w:rPr>
              <w:t>5)</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64"/>
              <w:spacing w:after="0" w:line="129" w:lineRule="exact"/>
              <w:rPr>
                <w:sz w:val="20"/>
                <w:szCs w:val="20"/>
                <w:color w:val="auto"/>
              </w:rPr>
            </w:pPr>
            <w:r>
              <w:rPr>
                <w:rFonts w:ascii="Arial" w:cs="Arial" w:eastAsia="Arial" w:hAnsi="Arial"/>
                <w:sz w:val="12"/>
                <w:szCs w:val="12"/>
                <w:b w:val="1"/>
                <w:bCs w:val="1"/>
                <w:color w:val="auto"/>
                <w:w w:val="74"/>
              </w:rPr>
              <w:t>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w w:val="93"/>
              </w:rPr>
              <w:t>(A) or</w:t>
            </w:r>
          </w:p>
        </w:tc>
        <w:tc>
          <w:tcPr>
            <w:tcW w:w="4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gridSpan w:val="4"/>
          </w:tcPr>
          <w:p>
            <w:pPr>
              <w:spacing w:after="0"/>
              <w:rPr>
                <w:sz w:val="7"/>
                <w:szCs w:val="7"/>
                <w:color w:val="auto"/>
              </w:rPr>
            </w:pPr>
          </w:p>
        </w:tc>
        <w:tc>
          <w:tcPr>
            <w:tcW w:w="1620" w:type="dxa"/>
            <w:vAlign w:val="bottom"/>
            <w:tcBorders>
              <w:bottom w:val="single" w:sz="8" w:color="2C2C2C"/>
            </w:tcBorders>
            <w:gridSpan w:val="6"/>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0"/>
          </w:tcPr>
          <w:p>
            <w:pPr>
              <w:jc w:val="right"/>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40" w:type="dxa"/>
            <w:vAlign w:val="bottom"/>
            <w:gridSpan w:val="16"/>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59"/>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59"/>
              <w:spacing w:after="0" w:line="129"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700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400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4"/>
          </w:tcPr>
          <w:p>
            <w:pPr>
              <w:ind w:left="6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6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3,200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4"/>
                <w:szCs w:val="4"/>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1,000</w:t>
            </w: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rPr>
                <w:sz w:val="20"/>
                <w:szCs w:val="20"/>
                <w:color w:val="auto"/>
              </w:rPr>
            </w:pPr>
            <w:r>
              <w:rPr>
                <w:rFonts w:ascii="Times New Roman" w:cs="Times New Roman" w:eastAsia="Times New Roman" w:hAnsi="Times New Roman"/>
                <w:sz w:val="13"/>
                <w:szCs w:val="13"/>
                <w:color w:val="0000FF"/>
              </w:rPr>
              <w:t>10</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rPr>
              <w:t>10</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rPr>
                <w:sz w:val="20"/>
                <w:szCs w:val="20"/>
                <w:color w:val="auto"/>
              </w:rPr>
            </w:pPr>
            <w:r>
              <w:rPr>
                <w:rFonts w:ascii="Times New Roman" w:cs="Times New Roman" w:eastAsia="Times New Roman" w:hAnsi="Times New Roman"/>
                <w:sz w:val="13"/>
                <w:szCs w:val="13"/>
                <w:color w:val="0000FF"/>
                <w:w w:val="91"/>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200</w:t>
            </w: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2</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rPr>
                <w:sz w:val="20"/>
                <w:szCs w:val="20"/>
                <w:color w:val="auto"/>
              </w:rPr>
            </w:pPr>
            <w:r>
              <w:rPr>
                <w:rFonts w:ascii="Times New Roman" w:cs="Times New Roman" w:eastAsia="Times New Roman" w:hAnsi="Times New Roman"/>
                <w:sz w:val="13"/>
                <w:szCs w:val="13"/>
                <w:color w:val="0000FF"/>
                <w:w w:val="91"/>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200</w:t>
            </w: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2</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1,400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273" w:gutter="0" w:footer="0" w:header="0"/>
        </w:sectPr>
      </w:pPr>
    </w:p>
    <w:bookmarkStart w:id="2" w:name="page3"/>
    <w:bookmarkEnd w:id="2"/>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403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104038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8"/>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Halbower Matthew</w:t>
              </w:r>
            </w:hyperlink>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PENTWATER CAPITAL MANAGEMENT LP</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1001 10TH AVENUE SOUTH, SUITE 216</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79" w:orient="portrait"/>
          <w:cols w:equalWidth="0" w:num="1">
            <w:col w:w="11080"/>
          </w:cols>
          <w:pgMar w:left="460" w:top="191" w:right="359" w:bottom="0" w:gutter="0" w:footer="0" w:header="0"/>
        </w:sectPr>
      </w:pPr>
    </w:p>
    <w:bookmarkStart w:id="3" w:name="page4"/>
    <w:bookmarkEnd w:id="3"/>
    <w:p>
      <w:pPr>
        <w:ind w:firstLine="2"/>
        <w:spacing w:after="0" w:line="23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except to the extent of its or his pecuniary interest, if any, therein, and this report shall not be deemed to be an admission that such person is the beneficial owner of such securities for purposes of Section 16 or for any other purpose. The Reporting Persons are in discussions with the Issuer and, to the extent required pursuant to Section 16(b), will voluntarily pay any realized short swing profits. The Reporting Persons are filing this Form 4/A solely to amend and restate footnotes 2-8 of the Form 4 as follows.</w:t>
      </w:r>
    </w:p>
    <w:p>
      <w:pPr>
        <w:spacing w:after="0" w:line="28"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4 of 6.</w:t>
      </w:r>
    </w:p>
    <w:p>
      <w:pPr>
        <w:sectPr>
          <w:pgSz w:w="11900" w:h="16838" w:orient="portrait"/>
          <w:cols w:equalWidth="0" w:num="1">
            <w:col w:w="10860"/>
          </w:cols>
          <w:pgMar w:left="500" w:top="152" w:right="53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88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9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2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915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56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05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9518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20"/>
            <w:col w:w="2100"/>
          </w:cols>
          <w:pgMar w:left="500" w:top="152"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52"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17"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2026-05-12T14:53:03Z</dcterms:created>
  <dcterms:modified xsi:type="dcterms:W3CDTF">2026-05-12T14:53:03Z</dcterms:modified>
</cp:coreProperties>
</file>