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96"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tcPr>
          <w:p>
            <w:pPr>
              <w:jc w:val="center"/>
              <w:ind w:right="155"/>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AVIS BUDGET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CAR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40" w:type="dxa"/>
            <w:vAlign w:val="bottom"/>
          </w:tcPr>
          <w:p>
            <w:pPr>
              <w:spacing w:after="0"/>
              <w:rPr>
                <w:sz w:val="8"/>
                <w:szCs w:val="8"/>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1800" w:type="dxa"/>
            <w:vAlign w:val="bottom"/>
            <w:gridSpan w:val="5"/>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8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800" w:type="dxa"/>
            <w:vAlign w:val="bottom"/>
            <w:gridSpan w:val="5"/>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8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8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940" w:type="dxa"/>
            <w:vAlign w:val="bottom"/>
          </w:tcPr>
          <w:p>
            <w:pPr>
              <w:ind w:left="54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04/22/2026</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restart"/>
          </w:tcPr>
          <w:p>
            <w:pPr>
              <w:jc w:val="center"/>
              <w:ind w:right="95"/>
              <w:spacing w:after="0"/>
              <w:rPr>
                <w:sz w:val="20"/>
                <w:szCs w:val="20"/>
                <w:color w:val="auto"/>
              </w:rPr>
            </w:pPr>
            <w:r>
              <w:rPr>
                <w:rFonts w:ascii="Arial" w:cs="Arial" w:eastAsia="Arial" w:hAnsi="Arial"/>
                <w:sz w:val="13"/>
                <w:szCs w:val="13"/>
                <w:color w:val="auto"/>
                <w:w w:val="98"/>
              </w:rPr>
              <w:t>4. If Amendment, Date of Original Filed (Month/Day/Year)</w:t>
            </w:r>
          </w:p>
        </w:tc>
        <w:tc>
          <w:tcPr>
            <w:tcW w:w="34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34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4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w w:val="96"/>
              </w:rPr>
              <w:t>NAPLES</w:t>
            </w:r>
          </w:p>
        </w:tc>
        <w:tc>
          <w:tcPr>
            <w:tcW w:w="580" w:type="dxa"/>
            <w:vAlign w:val="bottom"/>
          </w:tcPr>
          <w:p>
            <w:pPr>
              <w:spacing w:after="0"/>
              <w:rPr>
                <w:sz w:val="15"/>
                <w:szCs w:val="15"/>
                <w:color w:val="auto"/>
              </w:rPr>
            </w:pP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0"/>
              </w:rPr>
              <w:t>FL</w:t>
            </w:r>
          </w:p>
        </w:tc>
        <w:tc>
          <w:tcPr>
            <w:tcW w:w="1020" w:type="dxa"/>
            <w:vAlign w:val="bottom"/>
          </w:tcPr>
          <w:p>
            <w:pPr>
              <w:spacing w:after="0"/>
              <w:rPr>
                <w:sz w:val="15"/>
                <w:szCs w:val="15"/>
                <w:color w:val="auto"/>
              </w:rPr>
            </w:pP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rPr>
              <w:t>34102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gridSpan w:val="3"/>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4"/>
                <w:szCs w:val="14"/>
                <w:color w:val="auto"/>
              </w:rPr>
            </w:pPr>
          </w:p>
        </w:tc>
        <w:tc>
          <w:tcPr>
            <w:tcW w:w="126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jc w:val="center"/>
              <w:ind w:left="56"/>
              <w:spacing w:after="0"/>
              <w:rPr>
                <w:sz w:val="20"/>
                <w:szCs w:val="20"/>
                <w:color w:val="auto"/>
              </w:rPr>
            </w:pPr>
            <w:r>
              <w:rPr>
                <w:rFonts w:ascii="Arial" w:cs="Arial" w:eastAsia="Arial" w:hAnsi="Arial"/>
                <w:sz w:val="12"/>
                <w:szCs w:val="12"/>
                <w:b w:val="1"/>
                <w:bCs w:val="1"/>
                <w:color w:val="auto"/>
                <w:w w:val="96"/>
              </w:rPr>
              <w:t>4. Securities Acquired (A) or</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2680" w:type="dxa"/>
            <w:vAlign w:val="bottom"/>
            <w:gridSpan w:val="8"/>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 5)</w:t>
            </w: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5"/>
          </w:tcPr>
          <w:p>
            <w:pPr>
              <w:ind w:left="24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3"/>
              </w:rPr>
              <w:t>(A) or</w:t>
            </w:r>
          </w:p>
        </w:tc>
        <w:tc>
          <w:tcPr>
            <w:tcW w:w="5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gridSpan w:val="6"/>
            <w:vMerge w:val="restart"/>
          </w:tcPr>
          <w:p>
            <w:pPr>
              <w:ind w:left="780"/>
              <w:spacing w:after="0"/>
              <w:rPr>
                <w:sz w:val="20"/>
                <w:szCs w:val="20"/>
                <w:color w:val="auto"/>
              </w:rPr>
            </w:pPr>
            <w:r>
              <w:rPr>
                <w:rFonts w:ascii="Times New Roman" w:cs="Times New Roman" w:eastAsia="Times New Roman" w:hAnsi="Times New Roman"/>
                <w:sz w:val="17"/>
                <w:szCs w:val="17"/>
                <w:color w:val="0000FF"/>
              </w:rPr>
              <w:t>04/23/2026</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843,201</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264.6</w:t>
            </w:r>
          </w:p>
        </w:tc>
        <w:tc>
          <w:tcPr>
            <w:tcW w:w="12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3,485,000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2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Ltd.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1"/>
                <w:szCs w:val="11"/>
                <w:color w:val="008000"/>
              </w:rPr>
              <w:t>(1)(7)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7"/>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0"/>
          </w:tcPr>
          <w:p>
            <w:pPr>
              <w:jc w:val="center"/>
              <w:ind w:left="87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40" w:type="dxa"/>
            <w:vAlign w:val="bottom"/>
            <w:gridSpan w:val="15"/>
          </w:tcPr>
          <w:p>
            <w:pPr>
              <w:jc w:val="center"/>
              <w:ind w:left="15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ind w:right="59"/>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right"/>
              <w:ind w:right="59"/>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right"/>
              <w:ind w:right="139"/>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right"/>
              <w:ind w:right="159"/>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9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12"/>
                <w:szCs w:val="12"/>
                <w:color w:val="auto"/>
              </w:rPr>
            </w:pPr>
          </w:p>
        </w:tc>
        <w:tc>
          <w:tcPr>
            <w:tcW w:w="78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1"/>
              </w:rPr>
              <w:t>1</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04/24/2026</w:t>
            </w: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w:t>
            </w:r>
          </w:p>
        </w:tc>
        <w:tc>
          <w:tcPr>
            <w:tcW w:w="680" w:type="dxa"/>
            <w:vAlign w:val="bottom"/>
            <w:vMerge w:val="restart"/>
          </w:tcPr>
          <w:p>
            <w:pPr>
              <w:jc w:val="center"/>
              <w:ind w:left="120"/>
              <w:spacing w:after="0"/>
              <w:rPr>
                <w:sz w:val="20"/>
                <w:szCs w:val="20"/>
                <w:color w:val="auto"/>
              </w:rPr>
            </w:pPr>
            <w:r>
              <w:rPr>
                <w:rFonts w:ascii="Times New Roman" w:cs="Times New Roman" w:eastAsia="Times New Roman" w:hAnsi="Times New Roman"/>
                <w:sz w:val="13"/>
                <w:szCs w:val="13"/>
                <w:color w:val="0000FF"/>
                <w:w w:val="91"/>
              </w:rPr>
              <w:t>1</w:t>
            </w:r>
          </w:p>
        </w:tc>
        <w:tc>
          <w:tcPr>
            <w:tcW w:w="9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135"/>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gridSpan w:val="3"/>
          </w:tcPr>
          <w:p>
            <w:pPr>
              <w:ind w:left="60"/>
              <w:spacing w:after="0" w:line="154" w:lineRule="exact"/>
              <w:rPr>
                <w:sz w:val="20"/>
                <w:szCs w:val="20"/>
                <w:color w:val="auto"/>
              </w:rPr>
            </w:pPr>
            <w:r>
              <w:rPr>
                <w:rFonts w:ascii="Times New Roman" w:cs="Times New Roman" w:eastAsia="Times New Roman" w:hAnsi="Times New Roman"/>
                <w:sz w:val="11"/>
                <w:szCs w:val="11"/>
                <w:color w:val="0000FF"/>
              </w:rPr>
              <w:t>to sell)</w:t>
            </w:r>
            <w:r>
              <w:rPr>
                <w:rFonts w:ascii="Times New Roman" w:cs="Times New Roman" w:eastAsia="Times New Roman" w:hAnsi="Times New Roman"/>
                <w:sz w:val="17"/>
                <w:szCs w:val="17"/>
                <w:color w:val="008000"/>
                <w:vertAlign w:val="superscript"/>
              </w:rPr>
              <w:t>(8)</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gridSpan w:val="3"/>
          </w:tcPr>
          <w:p>
            <w:pPr>
              <w:ind w:left="80"/>
              <w:spacing w:after="0" w:line="219"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gridSpan w:val="4"/>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6"/>
                <w:szCs w:val="6"/>
                <w:color w:val="auto"/>
              </w:rPr>
            </w:pPr>
          </w:p>
        </w:tc>
        <w:tc>
          <w:tcPr>
            <w:tcW w:w="78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40" w:type="dxa"/>
            <w:vAlign w:val="bottom"/>
            <w:gridSpan w:val="2"/>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w:t>
            </w:r>
          </w:p>
        </w:tc>
        <w:tc>
          <w:tcPr>
            <w:tcW w:w="680" w:type="dxa"/>
            <w:vAlign w:val="bottom"/>
            <w:vMerge w:val="restart"/>
          </w:tcPr>
          <w:p>
            <w:pPr>
              <w:jc w:val="center"/>
              <w:ind w:left="120"/>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940" w:type="dxa"/>
            <w:vAlign w:val="bottom"/>
            <w:vMerge w:val="restart"/>
          </w:tcPr>
          <w:p>
            <w:pPr>
              <w:ind w:left="5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jc w:val="center"/>
              <w:ind w:right="135"/>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gridSpan w:val="4"/>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3"/>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gridSpan w:val="4"/>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6"/>
                <w:szCs w:val="6"/>
                <w:color w:val="auto"/>
              </w:rPr>
            </w:pPr>
          </w:p>
        </w:tc>
        <w:tc>
          <w:tcPr>
            <w:tcW w:w="78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40" w:type="dxa"/>
            <w:vAlign w:val="bottom"/>
            <w:gridSpan w:val="2"/>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w:t>
            </w:r>
          </w:p>
        </w:tc>
        <w:tc>
          <w:tcPr>
            <w:tcW w:w="680" w:type="dxa"/>
            <w:vAlign w:val="bottom"/>
            <w:vMerge w:val="restart"/>
          </w:tcPr>
          <w:p>
            <w:pPr>
              <w:jc w:val="center"/>
              <w:ind w:left="120"/>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940" w:type="dxa"/>
            <w:vAlign w:val="bottom"/>
            <w:vMerge w:val="restart"/>
          </w:tcPr>
          <w:p>
            <w:pPr>
              <w:ind w:left="5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jc w:val="center"/>
              <w:ind w:right="135"/>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gridSpan w:val="4"/>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gridSpan w:val="4"/>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4"/>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gridSpan w:val="3"/>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gridSpan w:val="4"/>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6"/>
                <w:szCs w:val="6"/>
                <w:color w:val="auto"/>
              </w:rPr>
            </w:pPr>
          </w:p>
        </w:tc>
        <w:tc>
          <w:tcPr>
            <w:tcW w:w="78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40" w:type="dxa"/>
            <w:vAlign w:val="bottom"/>
            <w:gridSpan w:val="2"/>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w:t>
            </w:r>
          </w:p>
        </w:tc>
        <w:tc>
          <w:tcPr>
            <w:tcW w:w="680" w:type="dxa"/>
            <w:vAlign w:val="bottom"/>
            <w:vMerge w:val="restart"/>
          </w:tcPr>
          <w:p>
            <w:pPr>
              <w:jc w:val="center"/>
              <w:ind w:left="120"/>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940" w:type="dxa"/>
            <w:vAlign w:val="bottom"/>
            <w:vMerge w:val="restart"/>
          </w:tcPr>
          <w:p>
            <w:pPr>
              <w:ind w:left="5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jc w:val="center"/>
              <w:ind w:right="135"/>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gridSpan w:val="4"/>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3"/>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230</w:t>
            </w:r>
          </w:p>
        </w:tc>
        <w:tc>
          <w:tcPr>
            <w:tcW w:w="20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7"/>
                <w:szCs w:val="7"/>
                <w:color w:val="auto"/>
              </w:rPr>
            </w:pPr>
          </w:p>
        </w:tc>
        <w:tc>
          <w:tcPr>
            <w:tcW w:w="78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10</w:t>
            </w: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04/24/2026</w:t>
            </w:r>
          </w:p>
        </w:tc>
        <w:tc>
          <w:tcPr>
            <w:tcW w:w="640" w:type="dxa"/>
            <w:vAlign w:val="bottom"/>
            <w:gridSpan w:val="2"/>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19.97</w:t>
            </w:r>
          </w:p>
        </w:tc>
        <w:tc>
          <w:tcPr>
            <w:tcW w:w="680" w:type="dxa"/>
            <w:vAlign w:val="bottom"/>
            <w:vMerge w:val="restart"/>
          </w:tcPr>
          <w:p>
            <w:pPr>
              <w:jc w:val="center"/>
              <w:ind w:left="120"/>
              <w:spacing w:after="0"/>
              <w:rPr>
                <w:sz w:val="20"/>
                <w:szCs w:val="20"/>
                <w:color w:val="auto"/>
              </w:rPr>
            </w:pPr>
            <w:r>
              <w:rPr>
                <w:rFonts w:ascii="Times New Roman" w:cs="Times New Roman" w:eastAsia="Times New Roman" w:hAnsi="Times New Roman"/>
                <w:sz w:val="13"/>
                <w:szCs w:val="13"/>
                <w:color w:val="0000FF"/>
              </w:rPr>
              <w:t>10</w:t>
            </w:r>
          </w:p>
        </w:tc>
        <w:tc>
          <w:tcPr>
            <w:tcW w:w="9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gridSpan w:val="4"/>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-4826635</wp:posOffset>
            </wp:positionV>
            <wp:extent cx="29210" cy="5228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5228590"/>
                    </a:xfrm>
                    <a:prstGeom prst="rect">
                      <a:avLst/>
                    </a:prstGeom>
                    <a:noFill/>
                  </pic:spPr>
                </pic:pic>
              </a:graphicData>
            </a:graphic>
          </wp:anchor>
        </w:drawing>
      </w:r>
    </w:p>
    <w:p>
      <w:pPr>
        <w:sectPr>
          <w:pgSz w:w="11900" w:h="16838" w:orient="portrait"/>
          <w:cols w:equalWidth="0" w:num="1">
            <w:col w:w="11080"/>
          </w:cols>
          <w:pgMar w:left="460" w:top="217" w:right="359" w:bottom="19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230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230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230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230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230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240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22.66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240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22.66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240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22.66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240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22.66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240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22.66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240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22.66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19.06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618"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2"/>
                <w:szCs w:val="12"/>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1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250</w:t>
            </w:r>
          </w:p>
        </w:tc>
        <w:tc>
          <w:tcPr>
            <w:tcW w:w="11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1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gridSpan w:val="2"/>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260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260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1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1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1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line="142" w:lineRule="exact"/>
              <w:rPr>
                <w:sz w:val="20"/>
                <w:szCs w:val="20"/>
                <w:color w:val="auto"/>
              </w:rPr>
            </w:pPr>
            <w:r>
              <w:rPr>
                <w:rFonts w:ascii="Times New Roman" w:cs="Times New Roman" w:eastAsia="Times New Roman" w:hAnsi="Times New Roman"/>
                <w:sz w:val="13"/>
                <w:szCs w:val="13"/>
                <w:color w:val="0000FF"/>
                <w:w w:val="81"/>
              </w:rPr>
              <w:t>270</w:t>
            </w:r>
          </w:p>
        </w:tc>
        <w:tc>
          <w:tcPr>
            <w:tcW w:w="11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17.22</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gridSpan w:val="2"/>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270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17.22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w w:val="81"/>
              </w:rPr>
              <w:t>270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79"/>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17.22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2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7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80"/>
              <w:spacing w:after="0" w:line="232" w:lineRule="exact"/>
              <w:rPr>
                <w:sz w:val="20"/>
                <w:szCs w:val="20"/>
                <w:color w:val="auto"/>
              </w:rPr>
            </w:pPr>
            <w:r>
              <w:rPr>
                <w:rFonts w:ascii="Times New Roman" w:cs="Times New Roman" w:eastAsia="Times New Roman" w:hAnsi="Times New Roman"/>
                <w:sz w:val="13"/>
                <w:szCs w:val="13"/>
                <w:color w:val="0000FF"/>
                <w:w w:val="96"/>
              </w:rPr>
              <w:t>Portfolio</w:t>
            </w:r>
            <w:r>
              <w:rPr>
                <w:rFonts w:ascii="Times New Roman" w:cs="Times New Roman" w:eastAsia="Times New Roman" w:hAnsi="Times New Roman"/>
                <w:sz w:val="21"/>
                <w:szCs w:val="21"/>
                <w:color w:val="008000"/>
                <w:w w:val="96"/>
                <w:vertAlign w:val="superscript"/>
              </w:rPr>
              <w:t>(1)(4)</w:t>
            </w: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7"/>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191" w:right="359" w:bottom="0" w:gutter="0" w:footer="0" w:header="0"/>
        </w:sectPr>
      </w:pPr>
    </w:p>
    <w:p>
      <w:pPr>
        <w:ind w:left="12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Halbower Matthew</w:t>
        </w:r>
      </w:hyperlink>
    </w:p>
    <w:p>
      <w:pPr>
        <w:sectPr>
          <w:pgSz w:w="11900" w:h="16838" w:orient="portrait"/>
          <w:cols w:equalWidth="0" w:num="1">
            <w:col w:w="11080"/>
          </w:cols>
          <w:pgMar w:left="460" w:top="191" w:right="35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38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PENTWATER CAPITAL MANAGEMENT LP</w:t>
            </w:r>
          </w:p>
        </w:tc>
      </w:tr>
      <w:tr>
        <w:trPr>
          <w:trHeight w:val="258"/>
        </w:trPr>
        <w:tc>
          <w:tcPr>
            <w:tcW w:w="20" w:type="dxa"/>
            <w:vAlign w:val="bottom"/>
          </w:tcPr>
          <w:p>
            <w:pPr>
              <w:spacing w:after="0"/>
              <w:rPr>
                <w:sz w:val="22"/>
                <w:szCs w:val="22"/>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1001 10TH AVENUE SOUTH, SUITE 216</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NAPLES</w:t>
            </w:r>
          </w:p>
        </w:tc>
        <w:tc>
          <w:tcPr>
            <w:tcW w:w="12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FL</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34102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09240" cy="1232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09240" cy="123253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firstLine="2"/>
        <w:spacing w:after="0" w:line="235"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except to the extent of its or his pecuniary interest, if any, therein, and this report shall not be deemed to be an admission that such person is the beneficial owner of such securities for purposes of Section 16 or for any other purpose. The Reporting Persons are in discussions with the Issuer and, to the extent required pursuant to Section 16(b), will voluntarily pay any realized short swing profits. The Reporting Persons are filing this Form 4/A solely to amend and restate footnotes 2-8 of the Form 4 as follows.</w:t>
      </w:r>
    </w:p>
    <w:p>
      <w:pPr>
        <w:spacing w:after="0" w:line="28"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Oceana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Credit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LMA SPC for and on behalf of the MAP 98 Segregated Portfolio.</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Equity Opportunities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Crown Managed Accounts SPC acting for and on behalf of Crown/PW Segregated Portfolio.</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Merger Arbitrage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Because of the SEC Form 4 filing limitation of 30 transactions per form, this Form 4 is being split into 6 forms. This is form 3 of 6.</w:t>
      </w:r>
    </w:p>
    <w:p>
      <w:pPr>
        <w:sectPr>
          <w:pgSz w:w="11900" w:h="16838" w:orient="portrait"/>
          <w:cols w:equalWidth="0" w:num="1">
            <w:col w:w="10860"/>
          </w:cols>
          <w:pgMar w:left="500" w:top="140" w:right="539" w:bottom="1440" w:gutter="0" w:footer="0" w:header="0"/>
        </w:sectPr>
      </w:pP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886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297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PWCM Holdings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32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 By: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915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Halbower,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569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05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9518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40" w:space="120"/>
            <w:col w:w="2100"/>
          </w:cols>
          <w:pgMar w:left="500" w:top="140"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 Id="rId18" Type="http://schemas.openxmlformats.org/officeDocument/2006/relationships/hyperlink" Target="http://www.sec.gov/cgi-bin/browse-edgar?action=getcompany&amp;CIK=0002121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2026-05-12T14:52:48Z</dcterms:created>
  <dcterms:modified xsi:type="dcterms:W3CDTF">2026-05-12T14:52:48Z</dcterms:modified>
</cp:coreProperties>
</file>